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10605.0" w:type="dxa"/>
        <w:jc w:val="left"/>
        <w:tblLayout w:type="fixed"/>
        <w:tblLook w:val="0400"/>
      </w:tblPr>
      <w:tblGrid>
        <w:gridCol w:w="1350"/>
        <w:gridCol w:w="7710"/>
        <w:gridCol w:w="1545"/>
        <w:tblGridChange w:id="0">
          <w:tblGrid>
            <w:gridCol w:w="1350"/>
            <w:gridCol w:w="7710"/>
            <w:gridCol w:w="1545"/>
          </w:tblGrid>
        </w:tblGridChange>
      </w:tblGrid>
      <w:tr>
        <w:trPr>
          <w:cantSplit w:val="0"/>
          <w:trHeight w:val="1467" w:hRule="atLeast"/>
          <w:tblHeader w:val="0"/>
        </w:trPr>
        <w:tc>
          <w:tcPr/>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Gothic" w:cs="Century Gothic" w:eastAsia="Century Gothic" w:hAnsi="Century Gothic"/>
                <w:b w:val="1"/>
                <w:i w:val="0"/>
                <w:smallCaps w:val="0"/>
                <w:strike w:val="0"/>
                <w:color w:val="e76f34"/>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entury Gothic" w:cs="Century Gothic" w:eastAsia="Century Gothic" w:hAnsi="Century Gothic"/>
                <w:b w:val="1"/>
                <w:i w:val="0"/>
                <w:smallCaps w:val="0"/>
                <w:strike w:val="0"/>
                <w:color w:val="e76f34"/>
                <w:sz w:val="40"/>
                <w:szCs w:val="40"/>
                <w:u w:val="none"/>
                <w:shd w:fill="auto" w:val="clear"/>
                <w:vertAlign w:val="baseline"/>
              </w:rPr>
            </w:pPr>
            <w:r w:rsidDel="00000000" w:rsidR="00000000" w:rsidRPr="00000000">
              <w:rPr>
                <w:b w:val="1"/>
                <w:color w:val="e76f34"/>
                <w:sz w:val="40"/>
                <w:szCs w:val="40"/>
                <w:rtl w:val="0"/>
              </w:rPr>
              <w:t xml:space="preserve">CV </w:t>
            </w:r>
            <w:r w:rsidDel="00000000" w:rsidR="00000000" w:rsidRPr="00000000">
              <w:rPr>
                <w:rFonts w:ascii="Century Gothic" w:cs="Century Gothic" w:eastAsia="Century Gothic" w:hAnsi="Century Gothic"/>
                <w:b w:val="1"/>
                <w:i w:val="0"/>
                <w:smallCaps w:val="0"/>
                <w:strike w:val="0"/>
                <w:color w:val="e76f34"/>
                <w:sz w:val="40"/>
                <w:szCs w:val="40"/>
                <w:u w:val="none"/>
                <w:shd w:fill="auto" w:val="clear"/>
                <w:vertAlign w:val="baseline"/>
                <w:rtl w:val="0"/>
              </w:rPr>
              <w:t xml:space="preserve">Bart Dewaele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f7479"/>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rPr>
                <w:color w:val="6f7479"/>
                <w:sz w:val="22"/>
                <w:szCs w:val="22"/>
              </w:rPr>
            </w:pPr>
            <w:r w:rsidDel="00000000" w:rsidR="00000000" w:rsidRPr="00000000">
              <w:rPr>
                <w:color w:val="6f7479"/>
                <w:sz w:val="22"/>
                <w:szCs w:val="22"/>
                <w:rtl w:val="0"/>
              </w:rPr>
              <w:t xml:space="preserve">Bart (1975) houdt ervan om organisaties snel sterker te maken. Hij ziet snel verbetermogelijkheden op vlak van interne werking, financiële keuzes, interne processen, onderlinge samenwerking. Zo kunnen de medewerkers zich ten volle inzetten voor hun cliënten, burgers, patiënten, …</w:t>
            </w:r>
          </w:p>
          <w:p w:rsidR="00000000" w:rsidDel="00000000" w:rsidP="00000000" w:rsidRDefault="00000000" w:rsidRPr="00000000" w14:paraId="00000006">
            <w:pPr>
              <w:rPr>
                <w:color w:val="6f7479"/>
                <w:sz w:val="22"/>
                <w:szCs w:val="22"/>
              </w:rPr>
            </w:pPr>
            <w:r w:rsidDel="00000000" w:rsidR="00000000" w:rsidRPr="00000000">
              <w:rPr>
                <w:color w:val="6f7479"/>
                <w:sz w:val="22"/>
                <w:szCs w:val="22"/>
                <w:rtl w:val="0"/>
              </w:rPr>
              <w:t xml:space="preserve">Bart maakt snelle en grondige analyses, maakt duidelijke keuzes die ertoe doen, zet de juiste mensen met het juiste talent in, vereenvoudigt de werking, houdt de focus op de essentie van de missie van de organisatie, smeedt een ploeg die ervoor gaat.</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c>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7f7f7f"/>
                <w:sz w:val="20"/>
                <w:szCs w:val="20"/>
                <w:u w:val="none"/>
                <w:shd w:fill="auto" w:val="clear"/>
                <w:vertAlign w:val="baseline"/>
              </w:rPr>
            </w:pPr>
            <w:r w:rsidDel="00000000" w:rsidR="00000000" w:rsidRPr="00000000">
              <w:rPr>
                <w:rtl w:val="0"/>
              </w:rPr>
            </w:r>
          </w:p>
        </w:tc>
      </w:tr>
      <w:tr>
        <w:trPr>
          <w:cantSplit w:val="0"/>
          <w:trHeight w:val="3724" w:hRule="atLeast"/>
          <w:tblHeader w:val="0"/>
        </w:trPr>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e76f34"/>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e76f34"/>
                <w:sz w:val="24"/>
                <w:szCs w:val="24"/>
                <w:u w:val="none"/>
                <w:shd w:fill="auto" w:val="clear"/>
                <w:vertAlign w:val="baseline"/>
                <w:rtl w:val="0"/>
              </w:rPr>
              <w:t xml:space="preserve">Werk</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b w:val="1"/>
                <w:color w:val="e76f34"/>
                <w:sz w:val="24"/>
                <w:szCs w:val="24"/>
                <w:rtl w:val="0"/>
              </w:rPr>
              <w:t xml:space="preserve">Opleiding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e76f34"/>
                <w:sz w:val="24"/>
                <w:szCs w:val="24"/>
              </w:rPr>
            </w:pPr>
            <w:r w:rsidDel="00000000" w:rsidR="00000000" w:rsidRPr="00000000">
              <w:rPr>
                <w:rtl w:val="0"/>
              </w:rPr>
            </w:r>
          </w:p>
        </w:tc>
        <w:tc>
          <w:tcPr/>
          <w:p w:rsidR="00000000" w:rsidDel="00000000" w:rsidP="00000000" w:rsidRDefault="00000000" w:rsidRPr="00000000" w14:paraId="0000002D">
            <w:pPr>
              <w:rPr>
                <w:b w:val="1"/>
                <w:color w:val="808080"/>
                <w:sz w:val="24"/>
                <w:szCs w:val="24"/>
              </w:rPr>
            </w:pPr>
            <w:r w:rsidDel="00000000" w:rsidR="00000000" w:rsidRPr="00000000">
              <w:rPr>
                <w:b w:val="1"/>
                <w:color w:val="808080"/>
                <w:sz w:val="24"/>
                <w:szCs w:val="24"/>
                <w:rtl w:val="0"/>
              </w:rPr>
              <w:t xml:space="preserve">Zelfstandig crisismanager</w:t>
            </w:r>
          </w:p>
          <w:p w:rsidR="00000000" w:rsidDel="00000000" w:rsidP="00000000" w:rsidRDefault="00000000" w:rsidRPr="00000000" w14:paraId="0000002E">
            <w:pPr>
              <w:rPr>
                <w:color w:val="808080"/>
                <w:sz w:val="24"/>
                <w:szCs w:val="24"/>
              </w:rPr>
            </w:pPr>
            <w:r w:rsidDel="00000000" w:rsidR="00000000" w:rsidRPr="00000000">
              <w:rPr>
                <w:color w:val="808080"/>
                <w:sz w:val="24"/>
                <w:szCs w:val="24"/>
                <w:rtl w:val="0"/>
              </w:rPr>
              <w:t xml:space="preserve">Voor de  non-profitsector (welzijn, OCMW, CAW, VAPH, bijzonder jeugdzorg, ouderenzorg, …)</w:t>
            </w:r>
          </w:p>
          <w:p w:rsidR="00000000" w:rsidDel="00000000" w:rsidP="00000000" w:rsidRDefault="00000000" w:rsidRPr="00000000" w14:paraId="0000002F">
            <w:pPr>
              <w:rPr>
                <w:color w:val="808080"/>
                <w:sz w:val="24"/>
                <w:szCs w:val="24"/>
              </w:rPr>
            </w:pPr>
            <w:r w:rsidDel="00000000" w:rsidR="00000000" w:rsidRPr="00000000">
              <w:rPr>
                <w:rtl w:val="0"/>
              </w:rPr>
            </w:r>
          </w:p>
          <w:p w:rsidR="00000000" w:rsidDel="00000000" w:rsidP="00000000" w:rsidRDefault="00000000" w:rsidRPr="00000000" w14:paraId="00000030">
            <w:pPr>
              <w:rPr>
                <w:b w:val="1"/>
                <w:color w:val="666666"/>
                <w:sz w:val="24"/>
                <w:szCs w:val="24"/>
              </w:rPr>
            </w:pPr>
            <w:r w:rsidDel="00000000" w:rsidR="00000000" w:rsidRPr="00000000">
              <w:rPr>
                <w:b w:val="1"/>
                <w:color w:val="666666"/>
                <w:sz w:val="24"/>
                <w:szCs w:val="24"/>
                <w:rtl w:val="0"/>
              </w:rPr>
              <w:t xml:space="preserve">Directeur Ligo Waas en Dender</w:t>
            </w:r>
          </w:p>
          <w:p w:rsidR="00000000" w:rsidDel="00000000" w:rsidP="00000000" w:rsidRDefault="00000000" w:rsidRPr="00000000" w14:paraId="00000031">
            <w:pPr>
              <w:rPr>
                <w:b w:val="1"/>
                <w:color w:val="6f7479"/>
                <w:sz w:val="24"/>
                <w:szCs w:val="24"/>
              </w:rPr>
            </w:pPr>
            <w:r w:rsidDel="00000000" w:rsidR="00000000" w:rsidRPr="00000000">
              <w:rPr>
                <w:color w:val="808080"/>
                <w:sz w:val="24"/>
                <w:szCs w:val="24"/>
                <w:rtl w:val="0"/>
              </w:rPr>
              <w:t xml:space="preserve">Algemeen directeur van een centrum voor basiseducatie. Volwassenenonderwijs met meer dan 100 lesgevers en een administratief team.</w:t>
            </w:r>
            <w:r w:rsidDel="00000000" w:rsidR="00000000" w:rsidRPr="00000000">
              <w:rPr>
                <w:rtl w:val="0"/>
              </w:rPr>
            </w:r>
          </w:p>
          <w:p w:rsidR="00000000" w:rsidDel="00000000" w:rsidP="00000000" w:rsidRDefault="00000000" w:rsidRPr="00000000" w14:paraId="00000032">
            <w:pPr>
              <w:rPr>
                <w:b w:val="1"/>
                <w:color w:val="6f7479"/>
                <w:sz w:val="24"/>
                <w:szCs w:val="24"/>
              </w:rPr>
            </w:pPr>
            <w:r w:rsidDel="00000000" w:rsidR="00000000" w:rsidRPr="00000000">
              <w:rPr>
                <w:rtl w:val="0"/>
              </w:rPr>
            </w:r>
          </w:p>
          <w:p w:rsidR="00000000" w:rsidDel="00000000" w:rsidP="00000000" w:rsidRDefault="00000000" w:rsidRPr="00000000" w14:paraId="00000033">
            <w:pPr>
              <w:rPr>
                <w:b w:val="1"/>
                <w:color w:val="6f7479"/>
                <w:sz w:val="24"/>
                <w:szCs w:val="24"/>
              </w:rPr>
            </w:pPr>
            <w:r w:rsidDel="00000000" w:rsidR="00000000" w:rsidRPr="00000000">
              <w:rPr>
                <w:b w:val="1"/>
                <w:color w:val="6f7479"/>
                <w:sz w:val="24"/>
                <w:szCs w:val="24"/>
                <w:rtl w:val="0"/>
              </w:rPr>
              <w:t xml:space="preserve">Lector Sociaal werk Odisee Brussel</w:t>
            </w:r>
          </w:p>
          <w:p w:rsidR="00000000" w:rsidDel="00000000" w:rsidP="00000000" w:rsidRDefault="00000000" w:rsidRPr="00000000" w14:paraId="00000034">
            <w:pPr>
              <w:rPr>
                <w:color w:val="6f7479"/>
                <w:sz w:val="24"/>
                <w:szCs w:val="24"/>
              </w:rPr>
            </w:pPr>
            <w:r w:rsidDel="00000000" w:rsidR="00000000" w:rsidRPr="00000000">
              <w:rPr>
                <w:color w:val="6f7479"/>
                <w:sz w:val="24"/>
                <w:szCs w:val="24"/>
                <w:rtl w:val="0"/>
              </w:rPr>
              <w:t xml:space="preserve">Coördinator afstudeerrichting maatschappelijk werk (tot 2017)</w:t>
            </w:r>
          </w:p>
          <w:p w:rsidR="00000000" w:rsidDel="00000000" w:rsidP="00000000" w:rsidRDefault="00000000" w:rsidRPr="00000000" w14:paraId="00000035">
            <w:pPr>
              <w:rPr>
                <w:color w:val="6f7479"/>
                <w:sz w:val="24"/>
                <w:szCs w:val="24"/>
              </w:rPr>
            </w:pPr>
            <w:r w:rsidDel="00000000" w:rsidR="00000000" w:rsidRPr="00000000">
              <w:rPr>
                <w:color w:val="6f7479"/>
                <w:sz w:val="24"/>
                <w:szCs w:val="24"/>
                <w:rtl w:val="0"/>
              </w:rPr>
              <w:t xml:space="preserve">Vakken: sociaal beleid en agogisch werken zowel binnen de reguliere opleiding als binnen de opleiding voor volwassenen</w:t>
            </w:r>
          </w:p>
          <w:p w:rsidR="00000000" w:rsidDel="00000000" w:rsidP="00000000" w:rsidRDefault="00000000" w:rsidRPr="00000000" w14:paraId="00000036">
            <w:pPr>
              <w:rPr>
                <w:color w:val="666666"/>
                <w:sz w:val="24"/>
                <w:szCs w:val="24"/>
              </w:rPr>
            </w:pPr>
            <w:r w:rsidDel="00000000" w:rsidR="00000000" w:rsidRPr="00000000">
              <w:rPr>
                <w:color w:val="6f7479"/>
                <w:sz w:val="24"/>
                <w:szCs w:val="24"/>
                <w:rtl w:val="0"/>
              </w:rPr>
              <w:t xml:space="preserve">Onderzoek naar veerkracht en burnout bij hulpverleners </w:t>
            </w:r>
            <w:r w:rsidDel="00000000" w:rsidR="00000000" w:rsidRPr="00000000">
              <w:rPr>
                <w:rtl w:val="0"/>
              </w:rPr>
            </w:r>
          </w:p>
          <w:p w:rsidR="00000000" w:rsidDel="00000000" w:rsidP="00000000" w:rsidRDefault="00000000" w:rsidRPr="00000000" w14:paraId="00000037">
            <w:pPr>
              <w:rPr>
                <w:b w:val="1"/>
                <w:color w:val="6f7479"/>
                <w:sz w:val="24"/>
                <w:szCs w:val="24"/>
              </w:rPr>
            </w:pPr>
            <w:r w:rsidDel="00000000" w:rsidR="00000000" w:rsidRPr="00000000">
              <w:rPr>
                <w:color w:val="666666"/>
                <w:sz w:val="24"/>
                <w:szCs w:val="24"/>
                <w:rtl w:val="0"/>
              </w:rPr>
              <w:t xml:space="preserve">Externe voorzitter jeugdrechtbank Brussel bij bemiddeling</w:t>
            </w:r>
            <w:r w:rsidDel="00000000" w:rsidR="00000000" w:rsidRPr="00000000">
              <w:rPr>
                <w:rtl w:val="0"/>
              </w:rPr>
            </w:r>
          </w:p>
          <w:p w:rsidR="00000000" w:rsidDel="00000000" w:rsidP="00000000" w:rsidRDefault="00000000" w:rsidRPr="00000000" w14:paraId="00000038">
            <w:pPr>
              <w:rPr>
                <w:b w:val="1"/>
                <w:color w:val="6f7479"/>
                <w:sz w:val="24"/>
                <w:szCs w:val="24"/>
              </w:rPr>
            </w:pPr>
            <w:r w:rsidDel="00000000" w:rsidR="00000000" w:rsidRPr="00000000">
              <w:rPr>
                <w:rtl w:val="0"/>
              </w:rPr>
            </w:r>
          </w:p>
          <w:p w:rsidR="00000000" w:rsidDel="00000000" w:rsidP="00000000" w:rsidRDefault="00000000" w:rsidRPr="00000000" w14:paraId="00000039">
            <w:pPr>
              <w:rPr>
                <w:b w:val="1"/>
                <w:color w:val="6f7479"/>
                <w:sz w:val="24"/>
                <w:szCs w:val="24"/>
              </w:rPr>
            </w:pPr>
            <w:r w:rsidDel="00000000" w:rsidR="00000000" w:rsidRPr="00000000">
              <w:rPr>
                <w:b w:val="1"/>
                <w:color w:val="6f7479"/>
                <w:sz w:val="24"/>
                <w:szCs w:val="24"/>
                <w:rtl w:val="0"/>
              </w:rPr>
              <w:t xml:space="preserve">Zelfstandige in bijberoep </w:t>
            </w:r>
          </w:p>
          <w:p w:rsidR="00000000" w:rsidDel="00000000" w:rsidP="00000000" w:rsidRDefault="00000000" w:rsidRPr="00000000" w14:paraId="0000003A">
            <w:pPr>
              <w:rPr>
                <w:color w:val="6f7479"/>
                <w:sz w:val="24"/>
                <w:szCs w:val="24"/>
              </w:rPr>
            </w:pPr>
            <w:r w:rsidDel="00000000" w:rsidR="00000000" w:rsidRPr="00000000">
              <w:rPr>
                <w:color w:val="6f7479"/>
                <w:sz w:val="24"/>
                <w:szCs w:val="24"/>
                <w:rtl w:val="0"/>
              </w:rPr>
              <w:t xml:space="preserve">Cursussen en coaching directies en personeel uit de zorgsector (CLB, CAW, OCMW,…)  rond veerkracht. </w:t>
            </w:r>
          </w:p>
          <w:p w:rsidR="00000000" w:rsidDel="00000000" w:rsidP="00000000" w:rsidRDefault="00000000" w:rsidRPr="00000000" w14:paraId="0000003B">
            <w:pPr>
              <w:rPr>
                <w:color w:val="6f7479"/>
                <w:sz w:val="24"/>
                <w:szCs w:val="24"/>
              </w:rPr>
            </w:pPr>
            <w:hyperlink r:id="rId6">
              <w:r w:rsidDel="00000000" w:rsidR="00000000" w:rsidRPr="00000000">
                <w:rPr>
                  <w:color w:val="6f7479"/>
                  <w:sz w:val="24"/>
                  <w:szCs w:val="24"/>
                  <w:u w:val="single"/>
                  <w:rtl w:val="0"/>
                </w:rPr>
                <w:t xml:space="preserve">www.stilvallengeeftveerkracht.be</w:t>
              </w:r>
            </w:hyperlink>
            <w:r w:rsidDel="00000000" w:rsidR="00000000" w:rsidRPr="00000000">
              <w:rPr>
                <w:rtl w:val="0"/>
              </w:rPr>
            </w:r>
          </w:p>
          <w:p w:rsidR="00000000" w:rsidDel="00000000" w:rsidP="00000000" w:rsidRDefault="00000000" w:rsidRPr="00000000" w14:paraId="0000003C">
            <w:pPr>
              <w:rPr>
                <w:color w:val="6f7479"/>
                <w:sz w:val="24"/>
                <w:szCs w:val="24"/>
              </w:rPr>
            </w:pPr>
            <w:r w:rsidDel="00000000" w:rsidR="00000000" w:rsidRPr="00000000">
              <w:rPr>
                <w:rtl w:val="0"/>
              </w:rPr>
            </w:r>
          </w:p>
          <w:p w:rsidR="00000000" w:rsidDel="00000000" w:rsidP="00000000" w:rsidRDefault="00000000" w:rsidRPr="00000000" w14:paraId="0000003D">
            <w:pPr>
              <w:rPr>
                <w:color w:val="6f7479"/>
                <w:sz w:val="24"/>
                <w:szCs w:val="24"/>
              </w:rPr>
            </w:pPr>
            <w:r w:rsidDel="00000000" w:rsidR="00000000" w:rsidRPr="00000000">
              <w:rPr>
                <w:b w:val="1"/>
                <w:color w:val="6f7479"/>
                <w:sz w:val="24"/>
                <w:szCs w:val="24"/>
                <w:rtl w:val="0"/>
              </w:rPr>
              <w:t xml:space="preserve">Algemeen directeur De Valier Liedekerke</w:t>
            </w:r>
            <w:r w:rsidDel="00000000" w:rsidR="00000000" w:rsidRPr="00000000">
              <w:rPr>
                <w:rtl w:val="0"/>
              </w:rPr>
            </w:r>
          </w:p>
          <w:p w:rsidR="00000000" w:rsidDel="00000000" w:rsidP="00000000" w:rsidRDefault="00000000" w:rsidRPr="00000000" w14:paraId="0000003E">
            <w:pPr>
              <w:rPr>
                <w:color w:val="6f7479"/>
                <w:sz w:val="24"/>
                <w:szCs w:val="24"/>
              </w:rPr>
            </w:pPr>
            <w:r w:rsidDel="00000000" w:rsidR="00000000" w:rsidRPr="00000000">
              <w:rPr>
                <w:color w:val="6f7479"/>
                <w:sz w:val="24"/>
                <w:szCs w:val="24"/>
                <w:rtl w:val="0"/>
              </w:rPr>
              <w:t xml:space="preserve">Dienstverleningscentrum voor personen met een beperking</w:t>
            </w:r>
          </w:p>
          <w:p w:rsidR="00000000" w:rsidDel="00000000" w:rsidP="00000000" w:rsidRDefault="00000000" w:rsidRPr="00000000" w14:paraId="0000003F">
            <w:pPr>
              <w:rPr>
                <w:sz w:val="36"/>
                <w:szCs w:val="36"/>
              </w:rPr>
            </w:pPr>
            <w:r w:rsidDel="00000000" w:rsidR="00000000" w:rsidRPr="00000000">
              <w:rPr>
                <w:color w:val="6f7479"/>
                <w:sz w:val="24"/>
                <w:szCs w:val="24"/>
                <w:rtl w:val="0"/>
              </w:rPr>
              <w:t xml:space="preserve">Leiding over meer dan 100 medewerkers</w:t>
            </w:r>
            <w:r w:rsidDel="00000000" w:rsidR="00000000" w:rsidRPr="00000000">
              <w:rPr>
                <w:rtl w:val="0"/>
              </w:rPr>
            </w:r>
          </w:p>
          <w:p w:rsidR="00000000" w:rsidDel="00000000" w:rsidP="00000000" w:rsidRDefault="00000000" w:rsidRPr="00000000" w14:paraId="00000040">
            <w:pPr>
              <w:rPr>
                <w:color w:val="808080"/>
                <w:sz w:val="24"/>
                <w:szCs w:val="24"/>
              </w:rPr>
            </w:pPr>
            <w:r w:rsidDel="00000000" w:rsidR="00000000" w:rsidRPr="00000000">
              <w:rPr>
                <w:rtl w:val="0"/>
              </w:rPr>
            </w:r>
          </w:p>
          <w:p w:rsidR="00000000" w:rsidDel="00000000" w:rsidP="00000000" w:rsidRDefault="00000000" w:rsidRPr="00000000" w14:paraId="00000041">
            <w:pPr>
              <w:keepNext w:val="1"/>
              <w:keepLines w:val="1"/>
              <w:tabs>
                <w:tab w:val="right" w:leader="none" w:pos="8640"/>
                <w:tab w:val="right" w:leader="none" w:pos="8375"/>
              </w:tabs>
              <w:rPr>
                <w:b w:val="1"/>
                <w:color w:val="6f7479"/>
                <w:sz w:val="24"/>
                <w:szCs w:val="24"/>
              </w:rPr>
            </w:pPr>
            <w:r w:rsidDel="00000000" w:rsidR="00000000" w:rsidRPr="00000000">
              <w:rPr>
                <w:b w:val="1"/>
                <w:color w:val="6f7479"/>
                <w:sz w:val="24"/>
                <w:szCs w:val="24"/>
                <w:rtl w:val="0"/>
              </w:rPr>
              <w:t xml:space="preserve">Teamverantwoordelijke C.A.W. Gent </w:t>
            </w:r>
          </w:p>
          <w:p w:rsidR="00000000" w:rsidDel="00000000" w:rsidP="00000000" w:rsidRDefault="00000000" w:rsidRPr="00000000" w14:paraId="00000042">
            <w:pPr>
              <w:rPr>
                <w:b w:val="1"/>
                <w:color w:val="6f7479"/>
                <w:sz w:val="24"/>
                <w:szCs w:val="24"/>
              </w:rPr>
            </w:pPr>
            <w:r w:rsidDel="00000000" w:rsidR="00000000" w:rsidRPr="00000000">
              <w:rPr>
                <w:color w:val="6f7479"/>
                <w:sz w:val="24"/>
                <w:szCs w:val="24"/>
                <w:rtl w:val="0"/>
              </w:rPr>
              <w:t xml:space="preserve">Opvangcentrum thuislozen</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6f7479"/>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6f7479"/>
                <w:sz w:val="24"/>
                <w:szCs w:val="24"/>
                <w:u w:val="none"/>
                <w:shd w:fill="auto" w:val="clear"/>
                <w:vertAlign w:val="baseline"/>
                <w:rtl w:val="0"/>
              </w:rPr>
              <w:t xml:space="preserve">Opvoeder Den Distel Brussel </w:t>
            </w:r>
            <w:r w:rsidDel="00000000" w:rsidR="00000000" w:rsidRPr="00000000">
              <w:rPr>
                <w:rFonts w:ascii="Century Gothic" w:cs="Century Gothic" w:eastAsia="Century Gothic" w:hAnsi="Century Gothic"/>
                <w:b w:val="0"/>
                <w:i w:val="0"/>
                <w:smallCaps w:val="0"/>
                <w:strike w:val="0"/>
                <w:color w:val="6f7479"/>
                <w:sz w:val="24"/>
                <w:szCs w:val="24"/>
                <w:u w:val="none"/>
                <w:shd w:fill="auto" w:val="clear"/>
                <w:vertAlign w:val="baseline"/>
                <w:rtl w:val="0"/>
              </w:rPr>
              <w:t xml:space="preserve">(Tonuso)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7f7f7f"/>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f7479"/>
                <w:sz w:val="24"/>
                <w:szCs w:val="24"/>
                <w:u w:val="none"/>
                <w:shd w:fill="auto" w:val="clear"/>
                <w:vertAlign w:val="baseline"/>
                <w:rtl w:val="0"/>
              </w:rPr>
              <w:t xml:space="preserve">Bijzondere jeugdzorg</w:t>
            </w:r>
            <w:r w:rsidDel="00000000" w:rsidR="00000000" w:rsidRPr="00000000">
              <w:rPr>
                <w:rtl w:val="0"/>
              </w:rPr>
            </w:r>
          </w:p>
          <w:p w:rsidR="00000000" w:rsidDel="00000000" w:rsidP="00000000" w:rsidRDefault="00000000" w:rsidRPr="00000000" w14:paraId="00000046">
            <w:pPr>
              <w:keepNext w:val="1"/>
              <w:keepLines w:val="1"/>
              <w:pageBreakBefore w:val="0"/>
              <w:widowControl w:val="1"/>
              <w:pBdr>
                <w:top w:space="0" w:sz="0" w:val="nil"/>
                <w:left w:space="0" w:sz="0" w:val="nil"/>
                <w:bottom w:space="0" w:sz="0" w:val="nil"/>
                <w:right w:space="0" w:sz="0" w:val="nil"/>
                <w:between w:space="0" w:sz="0" w:val="nil"/>
              </w:pBdr>
              <w:shd w:fill="auto" w:val="clear"/>
              <w:tabs>
                <w:tab w:val="right" w:leader="none" w:pos="8640"/>
                <w:tab w:val="right" w:leader="none" w:pos="8375"/>
              </w:tabs>
              <w:spacing w:after="0" w:before="0" w:line="240" w:lineRule="auto"/>
              <w:ind w:left="0" w:right="0" w:firstLine="0"/>
              <w:jc w:val="left"/>
              <w:rPr>
                <w:rFonts w:ascii="Century Gothic" w:cs="Century Gothic" w:eastAsia="Century Gothic" w:hAnsi="Century Gothic"/>
                <w:b w:val="1"/>
                <w:i w:val="0"/>
                <w:smallCaps w:val="0"/>
                <w:strike w:val="0"/>
                <w:color w:val="6f747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f7479"/>
                <w:sz w:val="24"/>
                <w:szCs w:val="24"/>
              </w:rPr>
            </w:pPr>
            <w:r w:rsidDel="00000000" w:rsidR="00000000" w:rsidRPr="00000000">
              <w:rPr>
                <w:b w:val="1"/>
                <w:color w:val="6f7479"/>
                <w:sz w:val="24"/>
                <w:szCs w:val="24"/>
                <w:rtl w:val="0"/>
              </w:rPr>
              <w:t xml:space="preserve">Bachelor Sociaal Werk</w:t>
            </w:r>
            <w:r w:rsidDel="00000000" w:rsidR="00000000" w:rsidRPr="00000000">
              <w:rPr>
                <w:rtl w:val="0"/>
              </w:rPr>
            </w:r>
          </w:p>
          <w:p w:rsidR="00000000" w:rsidDel="00000000" w:rsidP="00000000" w:rsidRDefault="00000000" w:rsidRPr="00000000" w14:paraId="0000004B">
            <w:pPr>
              <w:rPr>
                <w:color w:val="6f7479"/>
                <w:sz w:val="24"/>
                <w:szCs w:val="24"/>
              </w:rPr>
            </w:pPr>
            <w:r w:rsidDel="00000000" w:rsidR="00000000" w:rsidRPr="00000000">
              <w:rPr>
                <w:color w:val="6f7479"/>
                <w:sz w:val="24"/>
                <w:szCs w:val="24"/>
                <w:rtl w:val="0"/>
              </w:rPr>
              <w:t xml:space="preserve">Ipsoc Kortrijk (nu Vives)</w:t>
            </w:r>
          </w:p>
          <w:p w:rsidR="00000000" w:rsidDel="00000000" w:rsidP="00000000" w:rsidRDefault="00000000" w:rsidRPr="00000000" w14:paraId="0000004C">
            <w:pPr>
              <w:rPr>
                <w:b w:val="1"/>
                <w:color w:val="6f7479"/>
                <w:sz w:val="24"/>
                <w:szCs w:val="24"/>
              </w:rPr>
            </w:pPr>
            <w:r w:rsidDel="00000000" w:rsidR="00000000" w:rsidRPr="00000000">
              <w:rPr>
                <w:rtl w:val="0"/>
              </w:rPr>
            </w:r>
          </w:p>
          <w:p w:rsidR="00000000" w:rsidDel="00000000" w:rsidP="00000000" w:rsidRDefault="00000000" w:rsidRPr="00000000" w14:paraId="0000004D">
            <w:pPr>
              <w:rPr>
                <w:b w:val="1"/>
                <w:color w:val="6f7479"/>
                <w:sz w:val="24"/>
                <w:szCs w:val="24"/>
              </w:rPr>
            </w:pPr>
            <w:r w:rsidDel="00000000" w:rsidR="00000000" w:rsidRPr="00000000">
              <w:rPr>
                <w:b w:val="1"/>
                <w:color w:val="6f7479"/>
                <w:sz w:val="24"/>
                <w:szCs w:val="24"/>
                <w:rtl w:val="0"/>
              </w:rPr>
              <w:t xml:space="preserve">Master in de Pedagogische Wetenschappen      </w:t>
            </w:r>
          </w:p>
          <w:p w:rsidR="00000000" w:rsidDel="00000000" w:rsidP="00000000" w:rsidRDefault="00000000" w:rsidRPr="00000000" w14:paraId="0000004E">
            <w:pPr>
              <w:spacing w:after="180" w:lineRule="auto"/>
              <w:rPr>
                <w:color w:val="7f7f7f"/>
                <w:sz w:val="24"/>
                <w:szCs w:val="24"/>
              </w:rPr>
            </w:pPr>
            <w:r w:rsidDel="00000000" w:rsidR="00000000" w:rsidRPr="00000000">
              <w:rPr>
                <w:color w:val="7f7f7f"/>
                <w:sz w:val="24"/>
                <w:szCs w:val="24"/>
                <w:rtl w:val="0"/>
              </w:rPr>
              <w:t xml:space="preserve">Optie Sociaal Agogiek</w:t>
              <w:br w:type="textWrapping"/>
              <w:t xml:space="preserve">Eindwerk : Armoede bij zelfstandige ondernemers bij OCMW Oostende                                           </w:t>
              <w:br w:type="textWrapping"/>
              <w:t xml:space="preserve">Universiteit Gent</w:t>
            </w:r>
          </w:p>
          <w:p w:rsidR="00000000" w:rsidDel="00000000" w:rsidP="00000000" w:rsidRDefault="00000000" w:rsidRPr="00000000" w14:paraId="0000004F">
            <w:pPr>
              <w:spacing w:after="180" w:lineRule="auto"/>
              <w:rPr>
                <w:color w:val="808080"/>
                <w:sz w:val="24"/>
                <w:szCs w:val="24"/>
              </w:rPr>
            </w:pPr>
            <w:r w:rsidDel="00000000" w:rsidR="00000000" w:rsidRPr="00000000">
              <w:rPr>
                <w:b w:val="1"/>
                <w:color w:val="7f7f7f"/>
                <w:sz w:val="24"/>
                <w:szCs w:val="24"/>
                <w:rtl w:val="0"/>
              </w:rPr>
              <w:t xml:space="preserve">Verkorte Educatieve bachelor secundair onderwijs</w:t>
            </w:r>
            <w:r w:rsidDel="00000000" w:rsidR="00000000" w:rsidRPr="00000000">
              <w:rPr>
                <w:color w:val="7f7f7f"/>
                <w:sz w:val="24"/>
                <w:szCs w:val="24"/>
                <w:rtl w:val="0"/>
              </w:rPr>
              <w:br w:type="textWrapping"/>
              <w:t xml:space="preserve">Odisee Brussel</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1"/>
              <w:keepLines w:val="1"/>
              <w:pageBreakBefore w:val="0"/>
              <w:widowControl w:val="1"/>
              <w:pBdr>
                <w:top w:space="0" w:sz="0" w:val="nil"/>
                <w:left w:space="0" w:sz="0" w:val="nil"/>
                <w:bottom w:space="0" w:sz="0" w:val="nil"/>
                <w:right w:space="0" w:sz="0" w:val="nil"/>
                <w:between w:space="0" w:sz="0" w:val="nil"/>
              </w:pBdr>
              <w:shd w:fill="auto" w:val="clear"/>
              <w:tabs>
                <w:tab w:val="right" w:leader="none" w:pos="8640"/>
                <w:tab w:val="right" w:leader="none" w:pos="8375"/>
              </w:tabs>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f7479"/>
                <w:sz w:val="24"/>
                <w:szCs w:val="24"/>
                <w:u w:val="none"/>
                <w:shd w:fill="auto" w:val="clear"/>
                <w:vertAlign w:val="baseline"/>
                <w:rtl w:val="0"/>
              </w:rPr>
              <w:t xml:space="preserve">20</w:t>
            </w:r>
            <w:r w:rsidDel="00000000" w:rsidR="00000000" w:rsidRPr="00000000">
              <w:rPr>
                <w:color w:val="6f7479"/>
                <w:sz w:val="24"/>
                <w:szCs w:val="24"/>
                <w:rtl w:val="0"/>
              </w:rPr>
              <w:t xml:space="preserve">24 </w:t>
            </w:r>
            <w:r w:rsidDel="00000000" w:rsidR="00000000" w:rsidRPr="00000000">
              <w:rPr>
                <w:rFonts w:ascii="Century Gothic" w:cs="Century Gothic" w:eastAsia="Century Gothic" w:hAnsi="Century Gothic"/>
                <w:b w:val="0"/>
                <w:i w:val="0"/>
                <w:smallCaps w:val="0"/>
                <w:strike w:val="0"/>
                <w:color w:val="6f7479"/>
                <w:sz w:val="24"/>
                <w:szCs w:val="24"/>
                <w:u w:val="none"/>
                <w:shd w:fill="auto" w:val="clear"/>
                <w:vertAlign w:val="baseline"/>
                <w:rtl w:val="0"/>
              </w:rPr>
              <w:t xml:space="preserve">-</w:t>
            </w:r>
            <w:r w:rsidDel="00000000" w:rsidR="00000000" w:rsidRPr="00000000">
              <w:rPr>
                <w:color w:val="6f7479"/>
                <w:sz w:val="24"/>
                <w:szCs w:val="24"/>
                <w:rtl w:val="0"/>
              </w:rPr>
              <w:t xml:space="preserve"> heden</w:t>
            </w:r>
            <w:r w:rsidDel="00000000" w:rsidR="00000000" w:rsidRPr="00000000">
              <w:rPr>
                <w:rtl w:val="0"/>
              </w:rPr>
            </w:r>
          </w:p>
          <w:p w:rsidR="00000000" w:rsidDel="00000000" w:rsidP="00000000" w:rsidRDefault="00000000" w:rsidRPr="00000000" w14:paraId="00000052">
            <w:pPr>
              <w:keepNext w:val="1"/>
              <w:keepLines w:val="1"/>
              <w:pageBreakBefore w:val="0"/>
              <w:widowControl w:val="1"/>
              <w:pBdr>
                <w:top w:space="0" w:sz="0" w:val="nil"/>
                <w:left w:space="0" w:sz="0" w:val="nil"/>
                <w:bottom w:space="0" w:sz="0" w:val="nil"/>
                <w:right w:space="0" w:sz="0" w:val="nil"/>
                <w:between w:space="0" w:sz="0" w:val="nil"/>
              </w:pBdr>
              <w:shd w:fill="auto" w:val="clear"/>
              <w:tabs>
                <w:tab w:val="right" w:leader="none" w:pos="8640"/>
                <w:tab w:val="right" w:leader="none" w:pos="8375"/>
              </w:tabs>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1"/>
              <w:keepLines w:val="1"/>
              <w:pageBreakBefore w:val="0"/>
              <w:widowControl w:val="1"/>
              <w:pBdr>
                <w:top w:space="0" w:sz="0" w:val="nil"/>
                <w:left w:space="0" w:sz="0" w:val="nil"/>
                <w:bottom w:space="0" w:sz="0" w:val="nil"/>
                <w:right w:space="0" w:sz="0" w:val="nil"/>
                <w:between w:space="0" w:sz="0" w:val="nil"/>
              </w:pBdr>
              <w:shd w:fill="auto" w:val="clear"/>
              <w:tabs>
                <w:tab w:val="right" w:leader="none" w:pos="8640"/>
                <w:tab w:val="right" w:leader="none" w:pos="8375"/>
              </w:tabs>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f7479"/>
                <w:sz w:val="24"/>
                <w:szCs w:val="24"/>
                <w:u w:val="none"/>
                <w:shd w:fill="auto" w:val="clear"/>
                <w:vertAlign w:val="baseline"/>
                <w:rtl w:val="0"/>
              </w:rPr>
              <w:t xml:space="preserve"> </w:t>
            </w:r>
          </w:p>
          <w:p w:rsidR="00000000" w:rsidDel="00000000" w:rsidP="00000000" w:rsidRDefault="00000000" w:rsidRPr="00000000" w14:paraId="00000054">
            <w:pPr>
              <w:keepNext w:val="1"/>
              <w:keepLines w:val="1"/>
              <w:pageBreakBefore w:val="0"/>
              <w:widowControl w:val="1"/>
              <w:pBdr>
                <w:top w:space="0" w:sz="0" w:val="nil"/>
                <w:left w:space="0" w:sz="0" w:val="nil"/>
                <w:bottom w:space="0" w:sz="0" w:val="nil"/>
                <w:right w:space="0" w:sz="0" w:val="nil"/>
                <w:between w:space="0" w:sz="0" w:val="nil"/>
              </w:pBdr>
              <w:shd w:fill="auto" w:val="clear"/>
              <w:tabs>
                <w:tab w:val="right" w:leader="none" w:pos="8640"/>
                <w:tab w:val="right" w:leader="none" w:pos="8375"/>
              </w:tabs>
              <w:spacing w:after="0" w:before="0" w:line="240" w:lineRule="auto"/>
              <w:ind w:left="0" w:right="0" w:firstLine="0"/>
              <w:jc w:val="left"/>
              <w:rPr>
                <w:color w:val="6f7479"/>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f7479"/>
                <w:sz w:val="24"/>
                <w:szCs w:val="24"/>
                <w:u w:val="none"/>
                <w:shd w:fill="auto" w:val="clear"/>
                <w:vertAlign w:val="baseline"/>
                <w:rtl w:val="0"/>
              </w:rPr>
              <w:t xml:space="preserve">20</w:t>
            </w:r>
            <w:r w:rsidDel="00000000" w:rsidR="00000000" w:rsidRPr="00000000">
              <w:rPr>
                <w:color w:val="6f7479"/>
                <w:sz w:val="24"/>
                <w:szCs w:val="24"/>
                <w:rtl w:val="0"/>
              </w:rPr>
              <w:t xml:space="preserve">23</w:t>
            </w:r>
            <w:r w:rsidDel="00000000" w:rsidR="00000000" w:rsidRPr="00000000">
              <w:rPr>
                <w:rFonts w:ascii="Century Gothic" w:cs="Century Gothic" w:eastAsia="Century Gothic" w:hAnsi="Century Gothic"/>
                <w:b w:val="0"/>
                <w:i w:val="0"/>
                <w:smallCaps w:val="0"/>
                <w:strike w:val="0"/>
                <w:color w:val="6f7479"/>
                <w:sz w:val="24"/>
                <w:szCs w:val="24"/>
                <w:u w:val="none"/>
                <w:shd w:fill="auto" w:val="clear"/>
                <w:vertAlign w:val="baseline"/>
                <w:rtl w:val="0"/>
              </w:rPr>
              <w:t xml:space="preserve"> - 20</w:t>
            </w:r>
            <w:r w:rsidDel="00000000" w:rsidR="00000000" w:rsidRPr="00000000">
              <w:rPr>
                <w:color w:val="6f7479"/>
                <w:sz w:val="24"/>
                <w:szCs w:val="24"/>
                <w:rtl w:val="0"/>
              </w:rPr>
              <w:t xml:space="preserve">20</w:t>
            </w:r>
            <w:r w:rsidDel="00000000" w:rsidR="00000000" w:rsidRPr="00000000">
              <w:rPr>
                <w:rtl w:val="0"/>
              </w:rPr>
            </w:r>
          </w:p>
          <w:p w:rsidR="00000000" w:rsidDel="00000000" w:rsidP="00000000" w:rsidRDefault="00000000" w:rsidRPr="00000000" w14:paraId="00000056">
            <w:pPr>
              <w:keepNext w:val="1"/>
              <w:keepLines w:val="1"/>
              <w:pageBreakBefore w:val="0"/>
              <w:widowControl w:val="1"/>
              <w:pBdr>
                <w:top w:space="0" w:sz="0" w:val="nil"/>
                <w:left w:space="0" w:sz="0" w:val="nil"/>
                <w:bottom w:space="0" w:sz="0" w:val="nil"/>
                <w:right w:space="0" w:sz="0" w:val="nil"/>
                <w:between w:space="0" w:sz="0" w:val="nil"/>
              </w:pBdr>
              <w:shd w:fill="auto" w:val="clear"/>
              <w:tabs>
                <w:tab w:val="right" w:leader="none" w:pos="8640"/>
                <w:tab w:val="right" w:leader="none" w:pos="8375"/>
              </w:tabs>
              <w:spacing w:after="10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1"/>
              <w:keepLines w:val="1"/>
              <w:pageBreakBefore w:val="0"/>
              <w:widowControl w:val="1"/>
              <w:pBdr>
                <w:top w:space="0" w:sz="0" w:val="nil"/>
                <w:left w:space="0" w:sz="0" w:val="nil"/>
                <w:bottom w:space="0" w:sz="0" w:val="nil"/>
                <w:right w:space="0" w:sz="0" w:val="nil"/>
                <w:between w:space="0" w:sz="0" w:val="nil"/>
              </w:pBdr>
              <w:shd w:fill="auto" w:val="clear"/>
              <w:tabs>
                <w:tab w:val="right" w:leader="none" w:pos="8640"/>
                <w:tab w:val="right" w:leader="none" w:pos="8375"/>
              </w:tabs>
              <w:spacing w:after="10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f7479"/>
                <w:sz w:val="24"/>
                <w:szCs w:val="24"/>
                <w:u w:val="none"/>
                <w:shd w:fill="auto" w:val="clear"/>
                <w:vertAlign w:val="baseline"/>
                <w:rtl w:val="0"/>
              </w:rPr>
              <w:t xml:space="preserve">2010 - 2020</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f7479"/>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f7479"/>
                <w:sz w:val="24"/>
                <w:szCs w:val="24"/>
                <w:u w:val="none"/>
                <w:shd w:fill="auto" w:val="clear"/>
                <w:vertAlign w:val="baseline"/>
                <w:rtl w:val="0"/>
              </w:rPr>
              <w:t xml:space="preserve">2016 - 2020</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f7479"/>
                <w:sz w:val="24"/>
                <w:szCs w:val="24"/>
              </w:rPr>
            </w:pPr>
            <w:r w:rsidDel="00000000" w:rsidR="00000000" w:rsidRPr="00000000">
              <w:rPr>
                <w:rFonts w:ascii="Century Gothic" w:cs="Century Gothic" w:eastAsia="Century Gothic" w:hAnsi="Century Gothic"/>
                <w:b w:val="0"/>
                <w:i w:val="0"/>
                <w:smallCaps w:val="0"/>
                <w:strike w:val="0"/>
                <w:color w:val="6f7479"/>
                <w:sz w:val="24"/>
                <w:szCs w:val="24"/>
                <w:u w:val="none"/>
                <w:shd w:fill="auto" w:val="clear"/>
                <w:vertAlign w:val="baseline"/>
                <w:rtl w:val="0"/>
              </w:rPr>
              <w:t xml:space="preserve">20</w:t>
            </w:r>
            <w:r w:rsidDel="00000000" w:rsidR="00000000" w:rsidRPr="00000000">
              <w:rPr>
                <w:color w:val="6f7479"/>
                <w:sz w:val="24"/>
                <w:szCs w:val="24"/>
                <w:rtl w:val="0"/>
              </w:rPr>
              <w:t xml:space="preserve">06</w:t>
            </w:r>
            <w:r w:rsidDel="00000000" w:rsidR="00000000" w:rsidRPr="00000000">
              <w:rPr>
                <w:rFonts w:ascii="Century Gothic" w:cs="Century Gothic" w:eastAsia="Century Gothic" w:hAnsi="Century Gothic"/>
                <w:b w:val="0"/>
                <w:i w:val="0"/>
                <w:smallCaps w:val="0"/>
                <w:strike w:val="0"/>
                <w:color w:val="6f7479"/>
                <w:sz w:val="24"/>
                <w:szCs w:val="24"/>
                <w:u w:val="none"/>
                <w:shd w:fill="auto" w:val="clear"/>
                <w:vertAlign w:val="baseline"/>
                <w:rtl w:val="0"/>
              </w:rPr>
              <w:t xml:space="preserve"> - </w:t>
            </w:r>
            <w:r w:rsidDel="00000000" w:rsidR="00000000" w:rsidRPr="00000000">
              <w:rPr>
                <w:color w:val="6f7479"/>
                <w:sz w:val="24"/>
                <w:szCs w:val="24"/>
                <w:rtl w:val="0"/>
              </w:rPr>
              <w:t xml:space="preserve">2010</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f7479"/>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f7479"/>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f7479"/>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f7479"/>
                <w:sz w:val="24"/>
                <w:szCs w:val="24"/>
              </w:rPr>
            </w:pPr>
            <w:r w:rsidDel="00000000" w:rsidR="00000000" w:rsidRPr="00000000">
              <w:rPr>
                <w:color w:val="6f7479"/>
                <w:sz w:val="24"/>
                <w:szCs w:val="24"/>
                <w:rtl w:val="0"/>
              </w:rPr>
              <w:t xml:space="preserve">2002 - 2006</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f7479"/>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f7479"/>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f7479"/>
                <w:sz w:val="24"/>
                <w:szCs w:val="24"/>
              </w:rPr>
            </w:pPr>
            <w:r w:rsidDel="00000000" w:rsidR="00000000" w:rsidRPr="00000000">
              <w:rPr>
                <w:color w:val="6f7479"/>
                <w:sz w:val="24"/>
                <w:szCs w:val="24"/>
                <w:rtl w:val="0"/>
              </w:rPr>
              <w:t xml:space="preserve">2001 - 2002</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f7479"/>
                <w:sz w:val="24"/>
                <w:szCs w:val="24"/>
              </w:rPr>
            </w:pPr>
            <w:r w:rsidDel="00000000" w:rsidR="00000000" w:rsidRPr="00000000">
              <w:rPr>
                <w:rtl w:val="0"/>
              </w:rPr>
            </w:r>
          </w:p>
          <w:p w:rsidR="00000000" w:rsidDel="00000000" w:rsidP="00000000" w:rsidRDefault="00000000" w:rsidRPr="00000000" w14:paraId="0000006D">
            <w:pPr>
              <w:keepNext w:val="1"/>
              <w:keepLines w:val="1"/>
              <w:tabs>
                <w:tab w:val="right" w:leader="none" w:pos="8640"/>
                <w:tab w:val="right" w:leader="none" w:pos="8375"/>
              </w:tabs>
              <w:spacing w:after="100" w:lineRule="auto"/>
              <w:rPr>
                <w:color w:val="6f7479"/>
                <w:sz w:val="24"/>
                <w:szCs w:val="24"/>
              </w:rPr>
            </w:pPr>
            <w:r w:rsidDel="00000000" w:rsidR="00000000" w:rsidRPr="00000000">
              <w:rPr>
                <w:color w:val="6f7479"/>
                <w:sz w:val="24"/>
                <w:szCs w:val="24"/>
                <w:rtl w:val="0"/>
              </w:rPr>
              <w:t xml:space="preserve">1994 - 1997</w:t>
            </w:r>
          </w:p>
          <w:p w:rsidR="00000000" w:rsidDel="00000000" w:rsidP="00000000" w:rsidRDefault="00000000" w:rsidRPr="00000000" w14:paraId="0000006E">
            <w:pPr>
              <w:keepNext w:val="1"/>
              <w:keepLines w:val="1"/>
              <w:tabs>
                <w:tab w:val="right" w:leader="none" w:pos="8640"/>
                <w:tab w:val="right" w:leader="none" w:pos="8375"/>
              </w:tabs>
              <w:spacing w:after="100" w:lineRule="auto"/>
              <w:rPr>
                <w:color w:val="6f7479"/>
                <w:sz w:val="24"/>
                <w:szCs w:val="24"/>
              </w:rPr>
            </w:pPr>
            <w:r w:rsidDel="00000000" w:rsidR="00000000" w:rsidRPr="00000000">
              <w:rPr>
                <w:rtl w:val="0"/>
              </w:rPr>
            </w:r>
          </w:p>
          <w:p w:rsidR="00000000" w:rsidDel="00000000" w:rsidP="00000000" w:rsidRDefault="00000000" w:rsidRPr="00000000" w14:paraId="0000006F">
            <w:pPr>
              <w:keepNext w:val="1"/>
              <w:keepLines w:val="1"/>
              <w:tabs>
                <w:tab w:val="right" w:leader="none" w:pos="8640"/>
                <w:tab w:val="right" w:leader="none" w:pos="8375"/>
              </w:tabs>
              <w:spacing w:after="100" w:lineRule="auto"/>
              <w:rPr>
                <w:color w:val="6f7479"/>
                <w:sz w:val="24"/>
                <w:szCs w:val="24"/>
              </w:rPr>
            </w:pPr>
            <w:r w:rsidDel="00000000" w:rsidR="00000000" w:rsidRPr="00000000">
              <w:rPr>
                <w:color w:val="6f7479"/>
                <w:sz w:val="24"/>
                <w:szCs w:val="24"/>
                <w:rtl w:val="0"/>
              </w:rPr>
              <w:t xml:space="preserve">1997 - 2001</w:t>
            </w:r>
          </w:p>
          <w:p w:rsidR="00000000" w:rsidDel="00000000" w:rsidP="00000000" w:rsidRDefault="00000000" w:rsidRPr="00000000" w14:paraId="00000070">
            <w:pPr>
              <w:spacing w:after="180" w:lineRule="auto"/>
              <w:rPr>
                <w:color w:val="6f7479"/>
                <w:sz w:val="24"/>
                <w:szCs w:val="24"/>
              </w:rPr>
            </w:pPr>
            <w:r w:rsidDel="00000000" w:rsidR="00000000" w:rsidRPr="00000000">
              <w:rPr>
                <w:rtl w:val="0"/>
              </w:rPr>
            </w:r>
          </w:p>
          <w:p w:rsidR="00000000" w:rsidDel="00000000" w:rsidP="00000000" w:rsidRDefault="00000000" w:rsidRPr="00000000" w14:paraId="00000071">
            <w:pPr>
              <w:spacing w:after="180" w:lineRule="auto"/>
              <w:rPr>
                <w:color w:val="6f7479"/>
                <w:sz w:val="24"/>
                <w:szCs w:val="24"/>
              </w:rPr>
            </w:pPr>
            <w:r w:rsidDel="00000000" w:rsidR="00000000" w:rsidRPr="00000000">
              <w:rPr>
                <w:rtl w:val="0"/>
              </w:rPr>
            </w:r>
          </w:p>
          <w:p w:rsidR="00000000" w:rsidDel="00000000" w:rsidP="00000000" w:rsidRDefault="00000000" w:rsidRPr="00000000" w14:paraId="00000072">
            <w:pPr>
              <w:spacing w:after="180" w:lineRule="auto"/>
              <w:rPr>
                <w:color w:val="6f7479"/>
                <w:sz w:val="24"/>
                <w:szCs w:val="24"/>
              </w:rPr>
            </w:pPr>
            <w:r w:rsidDel="00000000" w:rsidR="00000000" w:rsidRPr="00000000">
              <w:rPr>
                <w:rtl w:val="0"/>
              </w:rPr>
            </w:r>
          </w:p>
          <w:p w:rsidR="00000000" w:rsidDel="00000000" w:rsidP="00000000" w:rsidRDefault="00000000" w:rsidRPr="00000000" w14:paraId="00000073">
            <w:pPr>
              <w:spacing w:after="180" w:lineRule="auto"/>
              <w:rPr>
                <w:color w:val="6f7479"/>
                <w:sz w:val="24"/>
                <w:szCs w:val="24"/>
              </w:rPr>
            </w:pPr>
            <w:r w:rsidDel="00000000" w:rsidR="00000000" w:rsidRPr="00000000">
              <w:rPr>
                <w:color w:val="6f7479"/>
                <w:sz w:val="24"/>
                <w:szCs w:val="24"/>
                <w:rtl w:val="0"/>
              </w:rPr>
              <w:t xml:space="preserve">2020 - 2021</w:t>
            </w:r>
          </w:p>
        </w:tc>
      </w:tr>
      <w:tr>
        <w:trPr>
          <w:cantSplit w:val="0"/>
          <w:trHeight w:val="151" w:hRule="atLeast"/>
          <w:tblHeader w:val="0"/>
        </w:trPr>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e76f34"/>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e76f34"/>
                <w:sz w:val="24"/>
                <w:szCs w:val="24"/>
                <w:u w:val="none"/>
                <w:shd w:fill="auto" w:val="clear"/>
                <w:vertAlign w:val="baseline"/>
                <w:rtl w:val="0"/>
              </w:rPr>
              <w:t xml:space="preserve">Vormingen</w:t>
              <w:br w:type="textWrapping"/>
            </w:r>
          </w:p>
        </w:tc>
        <w:tc>
          <w:tcPr/>
          <w:p w:rsidR="00000000" w:rsidDel="00000000" w:rsidP="00000000" w:rsidRDefault="00000000" w:rsidRPr="00000000" w14:paraId="00000075">
            <w:pPr>
              <w:rPr>
                <w:b w:val="1"/>
                <w:color w:val="6f7479"/>
                <w:sz w:val="24"/>
                <w:szCs w:val="24"/>
              </w:rPr>
            </w:pPr>
            <w:r w:rsidDel="00000000" w:rsidR="00000000" w:rsidRPr="00000000">
              <w:rPr>
                <w:b w:val="1"/>
                <w:color w:val="6f7479"/>
                <w:sz w:val="24"/>
                <w:szCs w:val="24"/>
                <w:rtl w:val="0"/>
              </w:rPr>
              <w:t xml:space="preserve">Jeugdbeweging </w:t>
            </w:r>
          </w:p>
          <w:p w:rsidR="00000000" w:rsidDel="00000000" w:rsidP="00000000" w:rsidRDefault="00000000" w:rsidRPr="00000000" w14:paraId="00000076">
            <w:pPr>
              <w:rPr>
                <w:color w:val="6f7479"/>
                <w:sz w:val="24"/>
                <w:szCs w:val="24"/>
              </w:rPr>
            </w:pPr>
            <w:r w:rsidDel="00000000" w:rsidR="00000000" w:rsidRPr="00000000">
              <w:rPr>
                <w:color w:val="6f7479"/>
                <w:sz w:val="24"/>
                <w:szCs w:val="24"/>
                <w:rtl w:val="0"/>
              </w:rPr>
              <w:t xml:space="preserve">van kabouter tot groepsleider bij KSA Oostende.</w:t>
            </w:r>
          </w:p>
          <w:p w:rsidR="00000000" w:rsidDel="00000000" w:rsidP="00000000" w:rsidRDefault="00000000" w:rsidRPr="00000000" w14:paraId="00000077">
            <w:pPr>
              <w:rPr>
                <w:color w:val="6f7479"/>
                <w:sz w:val="24"/>
                <w:szCs w:val="24"/>
              </w:rPr>
            </w:pPr>
            <w:r w:rsidDel="00000000" w:rsidR="00000000" w:rsidRPr="00000000">
              <w:rPr>
                <w:rtl w:val="0"/>
              </w:rPr>
            </w:r>
          </w:p>
          <w:p w:rsidR="00000000" w:rsidDel="00000000" w:rsidP="00000000" w:rsidRDefault="00000000" w:rsidRPr="00000000" w14:paraId="00000078">
            <w:pPr>
              <w:rPr>
                <w:b w:val="1"/>
                <w:color w:val="6f7479"/>
                <w:sz w:val="24"/>
                <w:szCs w:val="24"/>
              </w:rPr>
            </w:pPr>
            <w:r w:rsidDel="00000000" w:rsidR="00000000" w:rsidRPr="00000000">
              <w:rPr>
                <w:b w:val="1"/>
                <w:color w:val="6f7479"/>
                <w:sz w:val="24"/>
                <w:szCs w:val="24"/>
                <w:rtl w:val="0"/>
              </w:rPr>
              <w:t xml:space="preserve">Pirlewiet </w:t>
            </w:r>
          </w:p>
          <w:p w:rsidR="00000000" w:rsidDel="00000000" w:rsidP="00000000" w:rsidRDefault="00000000" w:rsidRPr="00000000" w14:paraId="00000079">
            <w:pPr>
              <w:rPr>
                <w:color w:val="6f7479"/>
                <w:sz w:val="24"/>
                <w:szCs w:val="24"/>
              </w:rPr>
            </w:pPr>
            <w:r w:rsidDel="00000000" w:rsidR="00000000" w:rsidRPr="00000000">
              <w:rPr>
                <w:color w:val="6f7479"/>
                <w:sz w:val="24"/>
                <w:szCs w:val="24"/>
                <w:rtl w:val="0"/>
              </w:rPr>
              <w:t xml:space="preserve">Begeleiding van vakanties voor kansarme kinderen als groepsleider en lid van de raad van bestuur.</w:t>
            </w:r>
          </w:p>
          <w:p w:rsidR="00000000" w:rsidDel="00000000" w:rsidP="00000000" w:rsidRDefault="00000000" w:rsidRPr="00000000" w14:paraId="0000007A">
            <w:pPr>
              <w:rPr>
                <w:color w:val="6f7479"/>
                <w:sz w:val="24"/>
                <w:szCs w:val="24"/>
              </w:rPr>
            </w:pPr>
            <w:r w:rsidDel="00000000" w:rsidR="00000000" w:rsidRPr="00000000">
              <w:rPr>
                <w:rtl w:val="0"/>
              </w:rPr>
            </w:r>
          </w:p>
          <w:p w:rsidR="00000000" w:rsidDel="00000000" w:rsidP="00000000" w:rsidRDefault="00000000" w:rsidRPr="00000000" w14:paraId="0000007B">
            <w:pPr>
              <w:rPr>
                <w:b w:val="1"/>
                <w:color w:val="6f7479"/>
                <w:sz w:val="24"/>
                <w:szCs w:val="24"/>
              </w:rPr>
            </w:pPr>
            <w:r w:rsidDel="00000000" w:rsidR="00000000" w:rsidRPr="00000000">
              <w:rPr>
                <w:b w:val="1"/>
                <w:color w:val="6f7479"/>
                <w:sz w:val="24"/>
                <w:szCs w:val="24"/>
                <w:rtl w:val="0"/>
              </w:rPr>
              <w:t xml:space="preserve">Basiscursus boekhouden en sponsorsgelden in VZW’s </w:t>
            </w:r>
          </w:p>
          <w:p w:rsidR="00000000" w:rsidDel="00000000" w:rsidP="00000000" w:rsidRDefault="00000000" w:rsidRPr="00000000" w14:paraId="0000007C">
            <w:pPr>
              <w:rPr>
                <w:color w:val="6f7479"/>
                <w:sz w:val="24"/>
                <w:szCs w:val="24"/>
              </w:rPr>
            </w:pPr>
            <w:r w:rsidDel="00000000" w:rsidR="00000000" w:rsidRPr="00000000">
              <w:rPr>
                <w:color w:val="6f7479"/>
                <w:sz w:val="24"/>
                <w:szCs w:val="24"/>
                <w:rtl w:val="0"/>
              </w:rPr>
              <w:t xml:space="preserve">bij Procura vzw.</w:t>
            </w:r>
          </w:p>
          <w:p w:rsidR="00000000" w:rsidDel="00000000" w:rsidP="00000000" w:rsidRDefault="00000000" w:rsidRPr="00000000" w14:paraId="0000007D">
            <w:pPr>
              <w:rPr>
                <w:color w:val="6f7479"/>
                <w:sz w:val="24"/>
                <w:szCs w:val="24"/>
              </w:rPr>
            </w:pPr>
            <w:r w:rsidDel="00000000" w:rsidR="00000000" w:rsidRPr="00000000">
              <w:rPr>
                <w:rtl w:val="0"/>
              </w:rPr>
            </w:r>
          </w:p>
          <w:p w:rsidR="00000000" w:rsidDel="00000000" w:rsidP="00000000" w:rsidRDefault="00000000" w:rsidRPr="00000000" w14:paraId="0000007E">
            <w:pPr>
              <w:rPr>
                <w:color w:val="6f7479"/>
                <w:sz w:val="24"/>
                <w:szCs w:val="24"/>
              </w:rPr>
            </w:pP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f7479"/>
                <w:sz w:val="24"/>
                <w:szCs w:val="24"/>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tl w:val="0"/>
              </w:rPr>
            </w:r>
          </w:p>
        </w:tc>
      </w:tr>
      <w:tr>
        <w:trPr>
          <w:cantSplit w:val="0"/>
          <w:trHeight w:val="151" w:hRule="atLeast"/>
          <w:tblHeader w:val="0"/>
        </w:trPr>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e76f34"/>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e76f34"/>
                <w:sz w:val="24"/>
                <w:szCs w:val="24"/>
                <w:u w:val="none"/>
                <w:shd w:fill="auto" w:val="clear"/>
                <w:vertAlign w:val="baseline"/>
                <w:rtl w:val="0"/>
              </w:rPr>
              <w:t xml:space="preserve">Kwaliteiten  </w:t>
            </w:r>
          </w:p>
        </w:tc>
        <w:tc>
          <w:tcPr>
            <w:gridSpan w:val="2"/>
          </w:tcPr>
          <w:p w:rsidR="00000000" w:rsidDel="00000000" w:rsidP="00000000" w:rsidRDefault="00000000" w:rsidRPr="00000000" w14:paraId="00000082">
            <w:pPr>
              <w:rPr>
                <w:color w:val="6f7479"/>
                <w:sz w:val="24"/>
                <w:szCs w:val="24"/>
              </w:rPr>
            </w:pPr>
            <w:r w:rsidDel="00000000" w:rsidR="00000000" w:rsidRPr="00000000">
              <w:rPr>
                <w:color w:val="6f7479"/>
                <w:sz w:val="24"/>
                <w:szCs w:val="24"/>
                <w:rtl w:val="0"/>
              </w:rPr>
              <w:t xml:space="preserve">Ethisch en eenvoudig</w:t>
            </w:r>
          </w:p>
          <w:p w:rsidR="00000000" w:rsidDel="00000000" w:rsidP="00000000" w:rsidRDefault="00000000" w:rsidRPr="00000000" w14:paraId="00000083">
            <w:pPr>
              <w:rPr>
                <w:color w:val="6f7479"/>
                <w:sz w:val="24"/>
                <w:szCs w:val="24"/>
              </w:rPr>
            </w:pPr>
            <w:r w:rsidDel="00000000" w:rsidR="00000000" w:rsidRPr="00000000">
              <w:rPr>
                <w:color w:val="6f7479"/>
                <w:sz w:val="24"/>
                <w:szCs w:val="24"/>
                <w:rtl w:val="0"/>
              </w:rPr>
              <w:t xml:space="preserve">Snel en efficiënt</w:t>
            </w:r>
          </w:p>
          <w:p w:rsidR="00000000" w:rsidDel="00000000" w:rsidP="00000000" w:rsidRDefault="00000000" w:rsidRPr="00000000" w14:paraId="00000084">
            <w:pPr>
              <w:rPr>
                <w:color w:val="6f7479"/>
                <w:sz w:val="24"/>
                <w:szCs w:val="24"/>
              </w:rPr>
            </w:pPr>
            <w:r w:rsidDel="00000000" w:rsidR="00000000" w:rsidRPr="00000000">
              <w:rPr>
                <w:color w:val="6f7479"/>
                <w:sz w:val="24"/>
                <w:szCs w:val="24"/>
                <w:rtl w:val="0"/>
              </w:rPr>
              <w:t xml:space="preserve">Ondernemend en doorzettend </w:t>
            </w:r>
          </w:p>
          <w:p w:rsidR="00000000" w:rsidDel="00000000" w:rsidP="00000000" w:rsidRDefault="00000000" w:rsidRPr="00000000" w14:paraId="00000085">
            <w:pPr>
              <w:rPr/>
            </w:pPr>
            <w:r w:rsidDel="00000000" w:rsidR="00000000" w:rsidRPr="00000000">
              <w:rPr>
                <w:color w:val="6f7479"/>
                <w:sz w:val="24"/>
                <w:szCs w:val="24"/>
                <w:rtl w:val="0"/>
              </w:rPr>
              <w:t xml:space="preserve">Enthousiast en gedreven</w:t>
            </w:r>
            <w:r w:rsidDel="00000000" w:rsidR="00000000" w:rsidRPr="00000000">
              <w:rPr>
                <w:rtl w:val="0"/>
              </w:rPr>
            </w:r>
          </w:p>
          <w:p w:rsidR="00000000" w:rsidDel="00000000" w:rsidP="00000000" w:rsidRDefault="00000000" w:rsidRPr="00000000" w14:paraId="00000086">
            <w:pPr>
              <w:rPr>
                <w:color w:val="6f7479"/>
                <w:sz w:val="24"/>
                <w:szCs w:val="24"/>
              </w:rPr>
            </w:pPr>
            <w:r w:rsidDel="00000000" w:rsidR="00000000" w:rsidRPr="00000000">
              <w:rPr>
                <w:rtl w:val="0"/>
              </w:rPr>
            </w:r>
          </w:p>
        </w:tc>
      </w:tr>
    </w:tb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e76f34"/>
          <w:sz w:val="24"/>
          <w:szCs w:val="24"/>
          <w:u w:val="none"/>
          <w:shd w:fill="auto" w:val="clear"/>
          <w:vertAlign w:val="baseline"/>
          <w:rtl w:val="0"/>
        </w:rPr>
        <w:t xml:space="preserve">Talen</w:t>
        <w:tab/>
        <w:tab/>
      </w:r>
      <w:r w:rsidDel="00000000" w:rsidR="00000000" w:rsidRPr="00000000">
        <w:rPr>
          <w:rFonts w:ascii="Century Gothic" w:cs="Century Gothic" w:eastAsia="Century Gothic" w:hAnsi="Century Gothic"/>
          <w:b w:val="0"/>
          <w:i w:val="0"/>
          <w:smallCaps w:val="0"/>
          <w:strike w:val="0"/>
          <w:color w:val="6f7479"/>
          <w:sz w:val="24"/>
          <w:szCs w:val="24"/>
          <w:u w:val="none"/>
          <w:shd w:fill="auto" w:val="clear"/>
          <w:vertAlign w:val="baseline"/>
          <w:rtl w:val="0"/>
        </w:rPr>
        <w:t xml:space="preserve">Nederlands: moedertaal</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f7479"/>
          <w:sz w:val="24"/>
          <w:szCs w:val="24"/>
          <w:u w:val="none"/>
          <w:shd w:fill="auto" w:val="clear"/>
          <w:vertAlign w:val="baseline"/>
          <w:rtl w:val="0"/>
        </w:rPr>
        <w:t xml:space="preserve">Frans: </w:t>
      </w:r>
      <w:r w:rsidDel="00000000" w:rsidR="00000000" w:rsidRPr="00000000">
        <w:rPr>
          <w:color w:val="6f7479"/>
          <w:sz w:val="24"/>
          <w:szCs w:val="24"/>
          <w:rtl w:val="0"/>
        </w:rPr>
        <w:t xml:space="preserve">voldoende</w:t>
      </w:r>
      <w:r w:rsidDel="00000000" w:rsidR="00000000" w:rsidRPr="00000000">
        <w:rPr>
          <w:rFonts w:ascii="Century Gothic" w:cs="Century Gothic" w:eastAsia="Century Gothic" w:hAnsi="Century Gothic"/>
          <w:b w:val="0"/>
          <w:i w:val="0"/>
          <w:smallCaps w:val="0"/>
          <w:strike w:val="0"/>
          <w:color w:val="6f7479"/>
          <w:sz w:val="24"/>
          <w:szCs w:val="24"/>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entury Gothic" w:cs="Century Gothic" w:eastAsia="Century Gothic" w:hAnsi="Century Gothic"/>
          <w:b w:val="0"/>
          <w:i w:val="0"/>
          <w:smallCaps w:val="0"/>
          <w:strike w:val="0"/>
          <w:color w:val="6f7479"/>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f7479"/>
          <w:sz w:val="24"/>
          <w:szCs w:val="24"/>
          <w:u w:val="none"/>
          <w:shd w:fill="auto" w:val="clear"/>
          <w:vertAlign w:val="baseline"/>
          <w:rtl w:val="0"/>
        </w:rPr>
        <w:t xml:space="preserve">Engels: vlot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e76f3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ind w:left="1440" w:hanging="1440"/>
        <w:rPr>
          <w:color w:val="666666"/>
          <w:sz w:val="24"/>
          <w:szCs w:val="24"/>
        </w:rPr>
      </w:pPr>
      <w:r w:rsidDel="00000000" w:rsidR="00000000" w:rsidRPr="00000000">
        <w:rPr>
          <w:b w:val="1"/>
          <w:color w:val="e76f34"/>
          <w:sz w:val="24"/>
          <w:szCs w:val="24"/>
          <w:rtl w:val="0"/>
        </w:rPr>
        <w:t xml:space="preserve">Bestuurservaring : </w:t>
      </w:r>
      <w:r w:rsidDel="00000000" w:rsidR="00000000" w:rsidRPr="00000000">
        <w:rPr>
          <w:color w:val="666666"/>
          <w:sz w:val="24"/>
          <w:szCs w:val="24"/>
          <w:rtl w:val="0"/>
        </w:rPr>
        <w:t xml:space="preserve">Encounter Vlaanderen (vormingen voor koppels)</w:t>
      </w:r>
    </w:p>
    <w:p w:rsidR="00000000" w:rsidDel="00000000" w:rsidP="00000000" w:rsidRDefault="00000000" w:rsidRPr="00000000" w14:paraId="0000008D">
      <w:pPr>
        <w:ind w:left="1440" w:hanging="1440"/>
        <w:rPr>
          <w:color w:val="666666"/>
          <w:sz w:val="24"/>
          <w:szCs w:val="24"/>
        </w:rPr>
      </w:pPr>
      <w:r w:rsidDel="00000000" w:rsidR="00000000" w:rsidRPr="00000000">
        <w:rPr>
          <w:color w:val="666666"/>
          <w:sz w:val="24"/>
          <w:szCs w:val="24"/>
          <w:rtl w:val="0"/>
        </w:rPr>
        <w:tab/>
        <w:tab/>
        <w:t xml:space="preserve">Pirlewiet vakanties voor iedereen</w:t>
      </w:r>
    </w:p>
    <w:p w:rsidR="00000000" w:rsidDel="00000000" w:rsidP="00000000" w:rsidRDefault="00000000" w:rsidRPr="00000000" w14:paraId="0000008E">
      <w:pPr>
        <w:ind w:left="1440" w:hanging="1440"/>
        <w:rPr>
          <w:color w:val="666666"/>
          <w:sz w:val="24"/>
          <w:szCs w:val="24"/>
        </w:rPr>
      </w:pPr>
      <w:r w:rsidDel="00000000" w:rsidR="00000000" w:rsidRPr="00000000">
        <w:rPr>
          <w:color w:val="666666"/>
          <w:sz w:val="24"/>
          <w:szCs w:val="24"/>
          <w:rtl w:val="0"/>
        </w:rPr>
        <w:tab/>
        <w:tab/>
        <w:t xml:space="preserve">Fietsersbond Wetteren</w:t>
      </w:r>
      <w:r w:rsidDel="00000000" w:rsidR="00000000" w:rsidRPr="00000000">
        <w:rPr>
          <w:rtl w:val="0"/>
        </w:rPr>
      </w:r>
    </w:p>
    <w:p w:rsidR="00000000" w:rsidDel="00000000" w:rsidP="00000000" w:rsidRDefault="00000000" w:rsidRPr="00000000" w14:paraId="0000008F">
      <w:pPr>
        <w:ind w:left="1440" w:firstLine="0"/>
        <w:rPr>
          <w:color w:val="6f7479"/>
          <w:sz w:val="24"/>
          <w:szCs w:val="24"/>
        </w:rPr>
      </w:pPr>
      <w:r w:rsidDel="00000000" w:rsidR="00000000" w:rsidRPr="00000000">
        <w:rPr>
          <w:rtl w:val="0"/>
        </w:rPr>
      </w:r>
    </w:p>
    <w:p w:rsidR="00000000" w:rsidDel="00000000" w:rsidP="00000000" w:rsidRDefault="00000000" w:rsidRPr="00000000" w14:paraId="00000090">
      <w:pPr>
        <w:ind w:left="1440"/>
        <w:rPr>
          <w:color w:val="666666"/>
          <w:sz w:val="24"/>
          <w:szCs w:val="24"/>
        </w:rPr>
      </w:pPr>
      <w:r w:rsidDel="00000000" w:rsidR="00000000" w:rsidRPr="00000000">
        <w:rPr>
          <w:b w:val="1"/>
          <w:color w:val="e76f34"/>
          <w:sz w:val="24"/>
          <w:szCs w:val="24"/>
          <w:rtl w:val="0"/>
        </w:rPr>
        <w:t xml:space="preserve">Personalia : </w:t>
      </w:r>
      <w:r w:rsidDel="00000000" w:rsidR="00000000" w:rsidRPr="00000000">
        <w:rPr>
          <w:color w:val="666666"/>
          <w:sz w:val="24"/>
          <w:szCs w:val="24"/>
          <w:rtl w:val="0"/>
        </w:rPr>
        <w:t xml:space="preserve">Bart Dewaele</w:t>
      </w:r>
    </w:p>
    <w:p w:rsidR="00000000" w:rsidDel="00000000" w:rsidP="00000000" w:rsidRDefault="00000000" w:rsidRPr="00000000" w14:paraId="00000091">
      <w:pPr>
        <w:ind w:left="1440"/>
        <w:rPr>
          <w:color w:val="666666"/>
          <w:sz w:val="24"/>
          <w:szCs w:val="24"/>
        </w:rPr>
      </w:pPr>
      <w:r w:rsidDel="00000000" w:rsidR="00000000" w:rsidRPr="00000000">
        <w:rPr>
          <w:color w:val="666666"/>
          <w:sz w:val="24"/>
          <w:szCs w:val="24"/>
          <w:rtl w:val="0"/>
        </w:rPr>
        <w:tab/>
        <w:t xml:space="preserve">Hamstraat 61, 923O Wetteren</w:t>
      </w:r>
    </w:p>
    <w:p w:rsidR="00000000" w:rsidDel="00000000" w:rsidP="00000000" w:rsidRDefault="00000000" w:rsidRPr="00000000" w14:paraId="00000092">
      <w:pPr>
        <w:ind w:left="1440"/>
        <w:rPr>
          <w:color w:val="666666"/>
          <w:sz w:val="24"/>
          <w:szCs w:val="24"/>
        </w:rPr>
      </w:pPr>
      <w:r w:rsidDel="00000000" w:rsidR="00000000" w:rsidRPr="00000000">
        <w:rPr>
          <w:color w:val="666666"/>
          <w:sz w:val="24"/>
          <w:szCs w:val="24"/>
          <w:rtl w:val="0"/>
        </w:rPr>
        <w:tab/>
        <w:t xml:space="preserve">0491/989350 </w:t>
      </w:r>
      <w:hyperlink r:id="rId7">
        <w:r w:rsidDel="00000000" w:rsidR="00000000" w:rsidRPr="00000000">
          <w:rPr>
            <w:color w:val="666666"/>
            <w:sz w:val="24"/>
            <w:szCs w:val="24"/>
            <w:u w:val="single"/>
            <w:rtl w:val="0"/>
          </w:rPr>
          <w:t xml:space="preserve">Bart@crisismanagerbart.be</w:t>
        </w:r>
      </w:hyperlink>
      <w:r w:rsidDel="00000000" w:rsidR="00000000" w:rsidRPr="00000000">
        <w:rPr>
          <w:color w:val="666666"/>
          <w:sz w:val="24"/>
          <w:szCs w:val="24"/>
          <w:rtl w:val="0"/>
        </w:rPr>
        <w:br w:type="textWrapping"/>
        <w:t xml:space="preserve">Gehuwd met Veerle, vader van Kamiel en Joste</w:t>
      </w:r>
    </w:p>
    <w:p w:rsidR="00000000" w:rsidDel="00000000" w:rsidP="00000000" w:rsidRDefault="00000000" w:rsidRPr="00000000" w14:paraId="00000093">
      <w:pPr>
        <w:ind w:left="1440"/>
        <w:rPr>
          <w:color w:val="666666"/>
          <w:sz w:val="24"/>
          <w:szCs w:val="24"/>
        </w:rPr>
      </w:pPr>
      <w:r w:rsidDel="00000000" w:rsidR="00000000" w:rsidRPr="00000000">
        <w:rPr>
          <w:color w:val="666666"/>
          <w:sz w:val="24"/>
          <w:szCs w:val="24"/>
          <w:rtl w:val="0"/>
        </w:rPr>
        <w:tab/>
        <w:t xml:space="preserve">Natuurwandelingen, fitness, speedpedelec, klooster bezoek, filosofieboek</w:t>
      </w:r>
    </w:p>
    <w:sectPr>
      <w:headerReference r:id="rId8" w:type="first"/>
      <w:pgSz w:h="16820" w:w="11900" w:orient="portrait"/>
      <w:pgMar w:bottom="720" w:top="720" w:left="720" w:right="720" w:header="170" w:footer="45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lang w:val="nb-N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left"/>
    </w:pPr>
    <w:rPr>
      <w:rFonts w:ascii="Century Gothic" w:cs="Century Gothic" w:eastAsia="Century Gothic" w:hAnsi="Century Gothic"/>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entury Gothic" w:cs="Century Gothic" w:eastAsia="Century Gothic" w:hAnsi="Century Gothic"/>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entury Gothic" w:cs="Century Gothic" w:eastAsia="Century Gothic" w:hAnsi="Century Gothic"/>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1"/>
      <w:keepLines w:val="1"/>
      <w:spacing w:before="200" w:lineRule="auto"/>
    </w:pPr>
    <w:rPr>
      <w:rFonts w:ascii="Century Gothic" w:cs="Century Gothic" w:eastAsia="Century Gothic" w:hAnsi="Century Gothic"/>
      <w:b w:val="1"/>
      <w:i w:val="1"/>
      <w:color w:val="e76f34"/>
    </w:rPr>
  </w:style>
  <w:style w:type="paragraph" w:styleId="Heading5">
    <w:name w:val="heading 5"/>
    <w:basedOn w:val="Normal"/>
    <w:next w:val="Normal"/>
    <w:pPr>
      <w:keepNext w:val="1"/>
      <w:keepLines w:val="1"/>
      <w:spacing w:before="200" w:lineRule="auto"/>
    </w:pPr>
    <w:rPr>
      <w:rFonts w:ascii="Century Gothic" w:cs="Century Gothic" w:eastAsia="Century Gothic" w:hAnsi="Century Gothic"/>
      <w:color w:val="7d330f"/>
    </w:rPr>
  </w:style>
  <w:style w:type="paragraph" w:styleId="Heading6">
    <w:name w:val="heading 6"/>
    <w:basedOn w:val="Normal"/>
    <w:next w:val="Normal"/>
    <w:pPr>
      <w:keepNext w:val="1"/>
      <w:keepLines w:val="1"/>
      <w:spacing w:before="200" w:lineRule="auto"/>
    </w:pPr>
    <w:rPr>
      <w:rFonts w:ascii="Century Gothic" w:cs="Century Gothic" w:eastAsia="Century Gothic" w:hAnsi="Century Gothic"/>
      <w:i w:val="1"/>
      <w:color w:val="7d330f"/>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pPr>
    <w:rPr>
      <w:rFonts w:ascii="Century Gothic" w:cs="Century Gothic" w:eastAsia="Century Gothic" w:hAnsi="Century Gothic"/>
      <w:b w:val="0"/>
      <w:i w:val="0"/>
      <w:smallCaps w:val="0"/>
      <w:strike w:val="0"/>
      <w:color w:val="17365d"/>
      <w:sz w:val="52"/>
      <w:szCs w:val="52"/>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entury Gothic" w:cs="Century Gothic" w:eastAsia="Century Gothic" w:hAnsi="Century Gothic"/>
      <w:b w:val="0"/>
      <w:i w:val="1"/>
      <w:smallCaps w:val="0"/>
      <w:strike w:val="0"/>
      <w:color w:val="4f81bd"/>
      <w:sz w:val="24"/>
      <w:szCs w:val="24"/>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tilvallengeeftveerkracht.be" TargetMode="External"/><Relationship Id="rId7" Type="http://schemas.openxmlformats.org/officeDocument/2006/relationships/hyperlink" Target="mailto:Bart@crisismanagerbart.b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